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1984"/>
        <w:gridCol w:w="1986"/>
      </w:tblGrid>
      <w:tr w:rsidR="007C0617" w:rsidRPr="00DC53AB" w:rsidTr="007C0617">
        <w:tc>
          <w:tcPr>
            <w:tcW w:w="8931" w:type="dxa"/>
            <w:gridSpan w:val="4"/>
            <w:shd w:val="clear" w:color="auto" w:fill="auto"/>
          </w:tcPr>
          <w:p w:rsidR="007C0617" w:rsidRPr="00DC53AB" w:rsidRDefault="007C0617" w:rsidP="00C13175">
            <w:pPr>
              <w:ind w:right="-108"/>
              <w:jc w:val="center"/>
              <w:rPr>
                <w:sz w:val="28"/>
                <w:szCs w:val="28"/>
              </w:rPr>
            </w:pPr>
            <w:r w:rsidRPr="00DC53AB">
              <w:rPr>
                <w:sz w:val="28"/>
                <w:szCs w:val="28"/>
              </w:rPr>
              <w:t>Сведения об оказании государственных услуг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C0617" w:rsidRPr="00CA629A" w:rsidTr="007C0617">
        <w:tc>
          <w:tcPr>
            <w:tcW w:w="2268" w:type="dxa"/>
            <w:shd w:val="clear" w:color="auto" w:fill="auto"/>
          </w:tcPr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Параметр</w:t>
            </w:r>
          </w:p>
        </w:tc>
        <w:tc>
          <w:tcPr>
            <w:tcW w:w="2693" w:type="dxa"/>
            <w:shd w:val="clear" w:color="auto" w:fill="auto"/>
          </w:tcPr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1984" w:type="dxa"/>
            <w:shd w:val="clear" w:color="auto" w:fill="auto"/>
          </w:tcPr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Госзадание</w:t>
            </w:r>
            <w:proofErr w:type="spellEnd"/>
          </w:p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Показатель</w:t>
            </w:r>
          </w:p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исполнения</w:t>
            </w:r>
          </w:p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7C0617" w:rsidRPr="00CA629A" w:rsidTr="007C0617">
        <w:tc>
          <w:tcPr>
            <w:tcW w:w="2268" w:type="dxa"/>
            <w:shd w:val="clear" w:color="auto" w:fill="auto"/>
          </w:tcPr>
          <w:p w:rsidR="007C0617" w:rsidRPr="00CA629A" w:rsidRDefault="007C0617" w:rsidP="00C13175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Услуги по комплексной реабилитации семей и детей с ограниченными возможностями</w:t>
            </w:r>
          </w:p>
        </w:tc>
        <w:tc>
          <w:tcPr>
            <w:tcW w:w="2693" w:type="dxa"/>
            <w:shd w:val="clear" w:color="auto" w:fill="auto"/>
          </w:tcPr>
          <w:p w:rsidR="007C0617" w:rsidRPr="00CA629A" w:rsidRDefault="007C0617" w:rsidP="00C13175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Семьи, воспитывающие детей с огран</w:t>
            </w:r>
            <w:r>
              <w:rPr>
                <w:sz w:val="28"/>
                <w:szCs w:val="28"/>
              </w:rPr>
              <w:t>иченными возможностями, и дети-</w:t>
            </w:r>
            <w:r w:rsidRPr="00CA629A">
              <w:rPr>
                <w:sz w:val="28"/>
                <w:szCs w:val="28"/>
              </w:rPr>
              <w:t>инвалиды в возрасте от 3 до 18 лет, проживающие на территории Орловской области</w:t>
            </w:r>
          </w:p>
        </w:tc>
        <w:tc>
          <w:tcPr>
            <w:tcW w:w="1984" w:type="dxa"/>
            <w:shd w:val="clear" w:color="auto" w:fill="auto"/>
          </w:tcPr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CA629A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 xml:space="preserve"> в год</w:t>
            </w:r>
          </w:p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0617" w:rsidRPr="007C0617" w:rsidRDefault="007C0617" w:rsidP="007C0617">
            <w:pPr>
              <w:jc w:val="center"/>
              <w:rPr>
                <w:sz w:val="28"/>
                <w:szCs w:val="28"/>
              </w:rPr>
            </w:pPr>
            <w:r w:rsidRPr="007C0617">
              <w:rPr>
                <w:sz w:val="28"/>
                <w:szCs w:val="28"/>
              </w:rPr>
              <w:t>45 детей-инвалидов</w:t>
            </w:r>
          </w:p>
          <w:p w:rsidR="007C0617" w:rsidRPr="007C0617" w:rsidRDefault="007C0617" w:rsidP="007C0617">
            <w:pPr>
              <w:jc w:val="center"/>
              <w:rPr>
                <w:sz w:val="28"/>
                <w:szCs w:val="28"/>
              </w:rPr>
            </w:pPr>
          </w:p>
          <w:p w:rsidR="007C0617" w:rsidRPr="00CA629A" w:rsidRDefault="007C0617" w:rsidP="007C0617">
            <w:pPr>
              <w:jc w:val="center"/>
              <w:rPr>
                <w:sz w:val="28"/>
                <w:szCs w:val="28"/>
              </w:rPr>
            </w:pPr>
            <w:r w:rsidRPr="007C0617">
              <w:rPr>
                <w:sz w:val="28"/>
                <w:szCs w:val="28"/>
              </w:rPr>
              <w:t>(45 семей)</w:t>
            </w:r>
          </w:p>
        </w:tc>
      </w:tr>
      <w:tr w:rsidR="007C0617" w:rsidRPr="00CA629A" w:rsidTr="007C0617">
        <w:tc>
          <w:tcPr>
            <w:tcW w:w="2268" w:type="dxa"/>
            <w:shd w:val="clear" w:color="auto" w:fill="auto"/>
          </w:tcPr>
          <w:p w:rsidR="007C0617" w:rsidRDefault="007C0617" w:rsidP="00C13175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 xml:space="preserve">Услуги по предоставлению временного приюта и реабилитационных услуг в центрах социальной помощи семье и детям, социально-реабилитационных центрах </w:t>
            </w:r>
            <w:proofErr w:type="gramStart"/>
            <w:r w:rsidRPr="00CA629A">
              <w:rPr>
                <w:sz w:val="28"/>
                <w:szCs w:val="28"/>
              </w:rPr>
              <w:t>для</w:t>
            </w:r>
            <w:proofErr w:type="gramEnd"/>
            <w:r w:rsidRPr="00CA629A">
              <w:rPr>
                <w:sz w:val="28"/>
                <w:szCs w:val="28"/>
              </w:rPr>
              <w:t xml:space="preserve"> несовершенно</w:t>
            </w:r>
            <w:r>
              <w:rPr>
                <w:sz w:val="28"/>
                <w:szCs w:val="28"/>
              </w:rPr>
              <w:t>-</w:t>
            </w:r>
          </w:p>
          <w:p w:rsidR="007C0617" w:rsidRPr="00CA629A" w:rsidRDefault="007C0617" w:rsidP="00C13175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летних</w:t>
            </w:r>
          </w:p>
        </w:tc>
        <w:tc>
          <w:tcPr>
            <w:tcW w:w="2693" w:type="dxa"/>
            <w:shd w:val="clear" w:color="auto" w:fill="auto"/>
          </w:tcPr>
          <w:p w:rsidR="007C0617" w:rsidRPr="00CA629A" w:rsidRDefault="007C0617" w:rsidP="00C13175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1984" w:type="dxa"/>
            <w:shd w:val="clear" w:color="auto" w:fill="auto"/>
          </w:tcPr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  <w:p w:rsidR="007C0617" w:rsidRDefault="007C0617" w:rsidP="00C13175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(койко-</w:t>
            </w:r>
            <w:r>
              <w:rPr>
                <w:sz w:val="28"/>
                <w:szCs w:val="28"/>
              </w:rPr>
              <w:t>дни</w:t>
            </w:r>
            <w:r w:rsidRPr="00CA629A">
              <w:rPr>
                <w:sz w:val="28"/>
                <w:szCs w:val="28"/>
              </w:rPr>
              <w:t>)</w:t>
            </w:r>
          </w:p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1985" w:type="dxa"/>
            <w:shd w:val="clear" w:color="auto" w:fill="auto"/>
          </w:tcPr>
          <w:p w:rsidR="007C0617" w:rsidRDefault="007C0617" w:rsidP="00C13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</w:t>
            </w:r>
          </w:p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(койко-</w:t>
            </w:r>
            <w:r>
              <w:rPr>
                <w:sz w:val="28"/>
                <w:szCs w:val="28"/>
              </w:rPr>
              <w:t>дни</w:t>
            </w:r>
            <w:r w:rsidRPr="00CA629A">
              <w:rPr>
                <w:sz w:val="28"/>
                <w:szCs w:val="28"/>
              </w:rPr>
              <w:t>)</w:t>
            </w:r>
          </w:p>
        </w:tc>
      </w:tr>
      <w:tr w:rsidR="007C0617" w:rsidRPr="00CA629A" w:rsidTr="007C0617">
        <w:tc>
          <w:tcPr>
            <w:tcW w:w="2268" w:type="dxa"/>
            <w:shd w:val="clear" w:color="auto" w:fill="auto"/>
          </w:tcPr>
          <w:p w:rsidR="007C0617" w:rsidRPr="00CA629A" w:rsidRDefault="007C0617" w:rsidP="00C13175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Оценка соответствия фактически предоставля</w:t>
            </w:r>
            <w:r>
              <w:rPr>
                <w:sz w:val="28"/>
                <w:szCs w:val="28"/>
              </w:rPr>
              <w:t>е</w:t>
            </w:r>
            <w:r w:rsidRPr="00CA629A">
              <w:rPr>
                <w:sz w:val="28"/>
                <w:szCs w:val="28"/>
              </w:rPr>
              <w:t>мых государственных услуг стандартам качества</w:t>
            </w:r>
          </w:p>
        </w:tc>
        <w:tc>
          <w:tcPr>
            <w:tcW w:w="2693" w:type="dxa"/>
            <w:shd w:val="clear" w:color="auto" w:fill="auto"/>
          </w:tcPr>
          <w:p w:rsidR="007C0617" w:rsidRPr="00CA629A" w:rsidRDefault="007C0617" w:rsidP="00C1317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</w:p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</w:p>
          <w:p w:rsidR="007C0617" w:rsidRPr="00CA629A" w:rsidRDefault="007C0617" w:rsidP="00C13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</w:tbl>
    <w:p w:rsidR="000E3EAB" w:rsidRDefault="000E3EAB"/>
    <w:sectPr w:rsidR="000E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6"/>
    <w:rsid w:val="000E3EAB"/>
    <w:rsid w:val="007C0617"/>
    <w:rsid w:val="00B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>Krokoz™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3</cp:revision>
  <dcterms:created xsi:type="dcterms:W3CDTF">2017-07-21T10:42:00Z</dcterms:created>
  <dcterms:modified xsi:type="dcterms:W3CDTF">2017-07-21T10:51:00Z</dcterms:modified>
</cp:coreProperties>
</file>